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A7FCA" w14:textId="68198C7F" w:rsidR="007127BB" w:rsidRPr="007127BB" w:rsidRDefault="007127BB" w:rsidP="007127BB">
      <w:pPr>
        <w:pBdr>
          <w:bottom w:val="single" w:sz="12" w:space="1" w:color="auto"/>
        </w:pBdr>
        <w:rPr>
          <w:rFonts w:ascii="Calibri" w:hAnsi="Calibri" w:cs="Calibri"/>
          <w:b/>
          <w:sz w:val="22"/>
          <w:szCs w:val="22"/>
        </w:rPr>
      </w:pPr>
      <w:r w:rsidRPr="00006DC7">
        <w:rPr>
          <w:rFonts w:ascii="Calibri" w:hAnsi="Calibri" w:cs="Calibri"/>
          <w:b/>
          <w:sz w:val="28"/>
          <w:szCs w:val="28"/>
        </w:rPr>
        <w:t>KEVIN L. MOSER</w:t>
      </w:r>
      <w:r w:rsidRPr="00006DC7">
        <w:rPr>
          <w:rFonts w:ascii="Calibri" w:hAnsi="Calibri" w:cs="Calibri"/>
          <w:b/>
          <w:sz w:val="22"/>
          <w:szCs w:val="22"/>
        </w:rPr>
        <w:t xml:space="preserve"> </w:t>
      </w:r>
      <w:r w:rsidRPr="00006DC7">
        <w:rPr>
          <w:rFonts w:ascii="Calibri" w:hAnsi="Calibri" w:cs="Calibri"/>
          <w:bCs/>
          <w:sz w:val="22"/>
          <w:szCs w:val="22"/>
        </w:rPr>
        <w:t>|</w:t>
      </w:r>
      <w:r>
        <w:rPr>
          <w:rFonts w:ascii="Calibri" w:hAnsi="Calibri" w:cs="Calibri"/>
          <w:bCs/>
          <w:sz w:val="22"/>
          <w:szCs w:val="22"/>
        </w:rPr>
        <w:t xml:space="preserve"> </w:t>
      </w:r>
      <w:r w:rsidRPr="00006DC7">
        <w:rPr>
          <w:rFonts w:ascii="Calibri" w:hAnsi="Calibri" w:cs="Calibri"/>
          <w:sz w:val="22"/>
          <w:szCs w:val="22"/>
        </w:rPr>
        <w:t xml:space="preserve">(209) 207-4079 | kevin@moser-executive.com </w:t>
      </w:r>
      <w:r>
        <w:rPr>
          <w:rFonts w:ascii="Calibri" w:hAnsi="Calibri" w:cs="Calibri"/>
          <w:sz w:val="22"/>
          <w:szCs w:val="22"/>
        </w:rPr>
        <w:t>|</w:t>
      </w:r>
      <w:r w:rsidRPr="00006DC7">
        <w:rPr>
          <w:rFonts w:ascii="Calibri" w:hAnsi="Calibri" w:cs="Calibri"/>
          <w:sz w:val="22"/>
          <w:szCs w:val="22"/>
        </w:rPr>
        <w:t xml:space="preserve"> </w:t>
      </w:r>
      <w:hyperlink r:id="rId5" w:history="1">
        <w:r w:rsidRPr="00006DC7">
          <w:rPr>
            <w:rStyle w:val="Hyperlink"/>
            <w:rFonts w:ascii="Calibri" w:eastAsiaTheme="majorEastAsia" w:hAnsi="Calibri" w:cs="Calibri"/>
            <w:sz w:val="22"/>
            <w:szCs w:val="22"/>
          </w:rPr>
          <w:t>LinkedIn Profile</w:t>
        </w:r>
      </w:hyperlink>
      <w:r w:rsidRPr="00006DC7">
        <w:rPr>
          <w:rFonts w:ascii="Calibri" w:hAnsi="Calibri" w:cs="Calibri"/>
          <w:sz w:val="22"/>
          <w:szCs w:val="22"/>
        </w:rPr>
        <w:t xml:space="preserve"> </w:t>
      </w:r>
    </w:p>
    <w:p w14:paraId="48901749" w14:textId="70B0982A" w:rsidR="007127BB" w:rsidRPr="007127BB" w:rsidRDefault="007127BB" w:rsidP="007127BB">
      <w:pPr>
        <w:spacing w:before="100" w:beforeAutospacing="1" w:after="100" w:afterAutospacing="1" w:line="240" w:lineRule="auto"/>
        <w:outlineLvl w:val="2"/>
        <w:rPr>
          <w:rFonts w:ascii="Calibri" w:eastAsia="Times New Roman" w:hAnsi="Calibri" w:cs="Calibri"/>
          <w:b/>
          <w:bCs/>
          <w:color w:val="000000"/>
          <w:kern w:val="0"/>
          <w:sz w:val="20"/>
          <w:szCs w:val="20"/>
          <w:u w:val="single"/>
          <w14:ligatures w14:val="none"/>
        </w:rPr>
      </w:pPr>
      <w:r w:rsidRPr="007127BB">
        <w:rPr>
          <w:rFonts w:ascii="Calibri" w:eastAsia="Times New Roman" w:hAnsi="Calibri" w:cs="Calibri"/>
          <w:b/>
          <w:bCs/>
          <w:color w:val="000000"/>
          <w:kern w:val="0"/>
          <w:sz w:val="20"/>
          <w:szCs w:val="20"/>
          <w:u w:val="single"/>
          <w14:ligatures w14:val="none"/>
        </w:rPr>
        <w:t>Leadership Impact Summary</w:t>
      </w:r>
    </w:p>
    <w:p w14:paraId="5ADA1EFD" w14:textId="77777777" w:rsidR="007127BB" w:rsidRPr="007127BB" w:rsidRDefault="007127BB" w:rsidP="007127BB">
      <w:pPr>
        <w:spacing w:before="100" w:beforeAutospacing="1" w:after="100" w:afterAutospacing="1" w:line="240" w:lineRule="auto"/>
        <w:rPr>
          <w:rFonts w:ascii="Calibri" w:eastAsia="Times New Roman" w:hAnsi="Calibri" w:cs="Calibri"/>
          <w:color w:val="000000"/>
          <w:kern w:val="0"/>
          <w:sz w:val="20"/>
          <w:szCs w:val="20"/>
          <w14:ligatures w14:val="none"/>
        </w:rPr>
      </w:pPr>
      <w:r w:rsidRPr="007127BB">
        <w:rPr>
          <w:rFonts w:ascii="Calibri" w:eastAsia="Times New Roman" w:hAnsi="Calibri" w:cs="Calibri"/>
          <w:color w:val="000000"/>
          <w:kern w:val="0"/>
          <w:sz w:val="20"/>
          <w:szCs w:val="20"/>
          <w14:ligatures w14:val="none"/>
        </w:rPr>
        <w:t>Kevin L. Moser is a senior technology and operations leader with 20+ years of experience driving enterprise-scale transformation across digital platforms, automation systems, and data-driven operational ecosystems. His leadership spans global organizations where he has consistently modernized legacy infrastructure, improved decision intelligence, and built the operational foundations required for AI-enabled enterprises.</w:t>
      </w:r>
    </w:p>
    <w:p w14:paraId="46F3A567" w14:textId="6118E9E8" w:rsidR="007127BB" w:rsidRPr="007127BB" w:rsidRDefault="007127BB" w:rsidP="007127BB">
      <w:pPr>
        <w:spacing w:before="100" w:beforeAutospacing="1" w:after="100" w:afterAutospacing="1" w:line="240" w:lineRule="auto"/>
        <w:rPr>
          <w:rFonts w:ascii="Calibri" w:eastAsia="Times New Roman" w:hAnsi="Calibri" w:cs="Calibri"/>
          <w:color w:val="000000"/>
          <w:kern w:val="0"/>
          <w:sz w:val="20"/>
          <w:szCs w:val="20"/>
          <w14:ligatures w14:val="none"/>
        </w:rPr>
      </w:pPr>
      <w:r w:rsidRPr="007127BB">
        <w:rPr>
          <w:rFonts w:ascii="Calibri" w:eastAsia="Times New Roman" w:hAnsi="Calibri" w:cs="Calibri"/>
          <w:color w:val="000000"/>
          <w:kern w:val="0"/>
          <w:sz w:val="20"/>
          <w:szCs w:val="20"/>
          <w14:ligatures w14:val="none"/>
        </w:rPr>
        <w:t xml:space="preserve">He operates at a </w:t>
      </w:r>
      <w:r w:rsidRPr="007127BB">
        <w:rPr>
          <w:rFonts w:ascii="Calibri" w:eastAsia="Times New Roman" w:hAnsi="Calibri" w:cs="Calibri"/>
          <w:color w:val="000000"/>
          <w:kern w:val="0"/>
          <w:sz w:val="20"/>
          <w:szCs w:val="20"/>
          <w14:ligatures w14:val="none"/>
        </w:rPr>
        <w:t>director</w:t>
      </w:r>
      <w:r w:rsidRPr="007127BB">
        <w:rPr>
          <w:rFonts w:ascii="Calibri" w:eastAsia="Times New Roman" w:hAnsi="Calibri" w:cs="Calibri"/>
          <w:color w:val="000000"/>
          <w:kern w:val="0"/>
          <w:sz w:val="20"/>
          <w:szCs w:val="20"/>
          <w14:ligatures w14:val="none"/>
        </w:rPr>
        <w:t>+ scope with a track record of aligning cross-functional teams across IT, engineering, finance, product, and supply chain functions. His core strength lies in translating complex enterprise environments into structured, measurable systems—enabling automation, predictive insights, and scalable decision-making frameworks.</w:t>
      </w:r>
    </w:p>
    <w:p w14:paraId="0C1D352A" w14:textId="77777777" w:rsidR="007127BB" w:rsidRPr="007127BB" w:rsidRDefault="007127BB" w:rsidP="007127BB">
      <w:pPr>
        <w:spacing w:before="100" w:beforeAutospacing="1" w:after="100" w:afterAutospacing="1" w:line="240" w:lineRule="auto"/>
        <w:outlineLvl w:val="2"/>
        <w:rPr>
          <w:rFonts w:ascii="Calibri" w:eastAsia="Times New Roman" w:hAnsi="Calibri" w:cs="Calibri"/>
          <w:b/>
          <w:bCs/>
          <w:color w:val="000000"/>
          <w:kern w:val="0"/>
          <w:sz w:val="20"/>
          <w:szCs w:val="20"/>
          <w:u w:val="single"/>
          <w14:ligatures w14:val="none"/>
        </w:rPr>
      </w:pPr>
      <w:r w:rsidRPr="007127BB">
        <w:rPr>
          <w:rFonts w:ascii="Calibri" w:eastAsia="Times New Roman" w:hAnsi="Calibri" w:cs="Calibri"/>
          <w:b/>
          <w:bCs/>
          <w:color w:val="000000"/>
          <w:kern w:val="0"/>
          <w:sz w:val="20"/>
          <w:szCs w:val="20"/>
          <w:u w:val="single"/>
          <w14:ligatures w14:val="none"/>
        </w:rPr>
        <w:t>Enterprise Transformation &amp; AI-Ready Systems Leadership</w:t>
      </w:r>
    </w:p>
    <w:p w14:paraId="578D5071" w14:textId="77777777" w:rsidR="007127BB" w:rsidRPr="007127BB" w:rsidRDefault="007127BB" w:rsidP="007127BB">
      <w:pPr>
        <w:spacing w:before="100" w:beforeAutospacing="1" w:after="100" w:afterAutospacing="1" w:line="240" w:lineRule="auto"/>
        <w:rPr>
          <w:rFonts w:ascii="Calibri" w:eastAsia="Times New Roman" w:hAnsi="Calibri" w:cs="Calibri"/>
          <w:color w:val="000000"/>
          <w:kern w:val="0"/>
          <w:sz w:val="20"/>
          <w:szCs w:val="20"/>
          <w14:ligatures w14:val="none"/>
        </w:rPr>
      </w:pPr>
      <w:r w:rsidRPr="007127BB">
        <w:rPr>
          <w:rFonts w:ascii="Calibri" w:eastAsia="Times New Roman" w:hAnsi="Calibri" w:cs="Calibri"/>
          <w:color w:val="000000"/>
          <w:kern w:val="0"/>
          <w:sz w:val="20"/>
          <w:szCs w:val="20"/>
          <w14:ligatures w14:val="none"/>
        </w:rPr>
        <w:t>Kevin has led multiple large-scale modernization initiatives focused on integrating ERP, CMS, and supply chain platforms into unified data ecosystems. His work has enabled organizations to move from fragmented reporting structures to real-time operational intelligence, improving both executive visibility and frontline execution.</w:t>
      </w:r>
    </w:p>
    <w:p w14:paraId="2463A11A" w14:textId="3966BE1C" w:rsidR="007127BB" w:rsidRPr="007127BB" w:rsidRDefault="007127BB" w:rsidP="007127BB">
      <w:pPr>
        <w:spacing w:before="100" w:beforeAutospacing="1" w:after="100" w:afterAutospacing="1" w:line="240" w:lineRule="auto"/>
        <w:rPr>
          <w:rFonts w:ascii="Calibri" w:eastAsia="Times New Roman" w:hAnsi="Calibri" w:cs="Calibri"/>
          <w:color w:val="000000"/>
          <w:kern w:val="0"/>
          <w:sz w:val="20"/>
          <w:szCs w:val="20"/>
          <w14:ligatures w14:val="none"/>
        </w:rPr>
      </w:pPr>
      <w:r w:rsidRPr="007127BB">
        <w:rPr>
          <w:rFonts w:ascii="Calibri" w:eastAsia="Times New Roman" w:hAnsi="Calibri" w:cs="Calibri"/>
          <w:color w:val="000000"/>
          <w:kern w:val="0"/>
          <w:sz w:val="20"/>
          <w:szCs w:val="20"/>
          <w14:ligatures w14:val="none"/>
        </w:rPr>
        <w:t>At Amazon, he has directed enterprise digital transformation initiatives spanning global content operations and system modernization programs. These efforts have reduced manual workflows, improved system integration, and strengthened KPI-driven performance management across business units. His work has consistently delivered multimillion-dollar efficiency gains through automation, vendor optimization, and process re-engineering.</w:t>
      </w:r>
    </w:p>
    <w:p w14:paraId="1D28377E" w14:textId="77777777" w:rsidR="007127BB" w:rsidRPr="007127BB" w:rsidRDefault="007127BB" w:rsidP="007127BB">
      <w:pPr>
        <w:spacing w:before="100" w:beforeAutospacing="1" w:after="100" w:afterAutospacing="1" w:line="240" w:lineRule="auto"/>
        <w:outlineLvl w:val="2"/>
        <w:rPr>
          <w:rFonts w:ascii="Calibri" w:eastAsia="Times New Roman" w:hAnsi="Calibri" w:cs="Calibri"/>
          <w:b/>
          <w:bCs/>
          <w:color w:val="000000"/>
          <w:kern w:val="0"/>
          <w:sz w:val="20"/>
          <w:szCs w:val="20"/>
          <w:u w:val="single"/>
          <w14:ligatures w14:val="none"/>
        </w:rPr>
      </w:pPr>
      <w:r w:rsidRPr="007127BB">
        <w:rPr>
          <w:rFonts w:ascii="Calibri" w:eastAsia="Times New Roman" w:hAnsi="Calibri" w:cs="Calibri"/>
          <w:b/>
          <w:bCs/>
          <w:color w:val="000000"/>
          <w:kern w:val="0"/>
          <w:sz w:val="20"/>
          <w:szCs w:val="20"/>
          <w:u w:val="single"/>
          <w14:ligatures w14:val="none"/>
        </w:rPr>
        <w:t>Data Intelligence, Automation &amp; Predictive Operations</w:t>
      </w:r>
    </w:p>
    <w:p w14:paraId="2AE59678" w14:textId="77777777" w:rsidR="007127BB" w:rsidRPr="007127BB" w:rsidRDefault="007127BB" w:rsidP="007127BB">
      <w:pPr>
        <w:spacing w:before="100" w:beforeAutospacing="1" w:after="100" w:afterAutospacing="1" w:line="240" w:lineRule="auto"/>
        <w:rPr>
          <w:rFonts w:ascii="Calibri" w:eastAsia="Times New Roman" w:hAnsi="Calibri" w:cs="Calibri"/>
          <w:color w:val="000000"/>
          <w:kern w:val="0"/>
          <w:sz w:val="20"/>
          <w:szCs w:val="20"/>
          <w14:ligatures w14:val="none"/>
        </w:rPr>
      </w:pPr>
      <w:r w:rsidRPr="007127BB">
        <w:rPr>
          <w:rFonts w:ascii="Calibri" w:eastAsia="Times New Roman" w:hAnsi="Calibri" w:cs="Calibri"/>
          <w:color w:val="000000"/>
          <w:kern w:val="0"/>
          <w:sz w:val="20"/>
          <w:szCs w:val="20"/>
          <w14:ligatures w14:val="none"/>
        </w:rPr>
        <w:t>A defining aspect of Kevin’s leadership is his ability to embed data intelligence into operational decision-making. He has built structured analytics frameworks that improve forecasting accuracy, operational throughput, and service performance across complex enterprise environments.</w:t>
      </w:r>
    </w:p>
    <w:p w14:paraId="44CA4E30" w14:textId="77777777" w:rsidR="007127BB" w:rsidRPr="007127BB" w:rsidRDefault="007127BB" w:rsidP="007127BB">
      <w:pPr>
        <w:spacing w:before="100" w:beforeAutospacing="1" w:after="100" w:afterAutospacing="1" w:line="240" w:lineRule="auto"/>
        <w:rPr>
          <w:rFonts w:ascii="Calibri" w:eastAsia="Times New Roman" w:hAnsi="Calibri" w:cs="Calibri"/>
          <w:color w:val="000000"/>
          <w:kern w:val="0"/>
          <w:sz w:val="20"/>
          <w:szCs w:val="20"/>
          <w14:ligatures w14:val="none"/>
        </w:rPr>
      </w:pPr>
      <w:r w:rsidRPr="007127BB">
        <w:rPr>
          <w:rFonts w:ascii="Calibri" w:eastAsia="Times New Roman" w:hAnsi="Calibri" w:cs="Calibri"/>
          <w:color w:val="000000"/>
          <w:kern w:val="0"/>
          <w:sz w:val="20"/>
          <w:szCs w:val="20"/>
          <w14:ligatures w14:val="none"/>
        </w:rPr>
        <w:t>His approach combines quantitative analysis with operational design, identifying inefficiencies and converting them into scalable automation opportunities. This has included reducing cycle times, eliminating redundant processes, and improving system reliability through targeted optimization strategies.</w:t>
      </w:r>
    </w:p>
    <w:p w14:paraId="7BD90DAD" w14:textId="2593334A" w:rsidR="007127BB" w:rsidRPr="007127BB" w:rsidRDefault="007127BB" w:rsidP="007127BB">
      <w:pPr>
        <w:spacing w:before="100" w:beforeAutospacing="1" w:after="100" w:afterAutospacing="1" w:line="240" w:lineRule="auto"/>
        <w:rPr>
          <w:rFonts w:ascii="Calibri" w:eastAsia="Times New Roman" w:hAnsi="Calibri" w:cs="Calibri"/>
          <w:color w:val="000000"/>
          <w:kern w:val="0"/>
          <w:sz w:val="20"/>
          <w:szCs w:val="20"/>
          <w14:ligatures w14:val="none"/>
        </w:rPr>
      </w:pPr>
      <w:r w:rsidRPr="007127BB">
        <w:rPr>
          <w:rFonts w:ascii="Calibri" w:eastAsia="Times New Roman" w:hAnsi="Calibri" w:cs="Calibri"/>
          <w:color w:val="000000"/>
          <w:kern w:val="0"/>
          <w:sz w:val="20"/>
          <w:szCs w:val="20"/>
          <w14:ligatures w14:val="none"/>
        </w:rPr>
        <w:t>Earlier in his career at Cisco Systems, Kevin helped pioneer early enterprise analytics and systems intelligence approaches, leveraging data mining and segmentation models to improve commerce enablement and platform performance at scale.</w:t>
      </w:r>
    </w:p>
    <w:p w14:paraId="50EEA693" w14:textId="77777777" w:rsidR="007127BB" w:rsidRPr="007127BB" w:rsidRDefault="007127BB" w:rsidP="007127BB">
      <w:pPr>
        <w:spacing w:before="100" w:beforeAutospacing="1" w:after="100" w:afterAutospacing="1" w:line="240" w:lineRule="auto"/>
        <w:outlineLvl w:val="2"/>
        <w:rPr>
          <w:rFonts w:ascii="Calibri" w:eastAsia="Times New Roman" w:hAnsi="Calibri" w:cs="Calibri"/>
          <w:b/>
          <w:bCs/>
          <w:color w:val="000000"/>
          <w:kern w:val="0"/>
          <w:sz w:val="20"/>
          <w:szCs w:val="20"/>
          <w:u w:val="single"/>
          <w14:ligatures w14:val="none"/>
        </w:rPr>
      </w:pPr>
      <w:r w:rsidRPr="007127BB">
        <w:rPr>
          <w:rFonts w:ascii="Calibri" w:eastAsia="Times New Roman" w:hAnsi="Calibri" w:cs="Calibri"/>
          <w:b/>
          <w:bCs/>
          <w:color w:val="000000"/>
          <w:kern w:val="0"/>
          <w:sz w:val="20"/>
          <w:szCs w:val="20"/>
          <w:u w:val="single"/>
          <w14:ligatures w14:val="none"/>
        </w:rPr>
        <w:t>Enterprise Commerce, Scale &amp; Systems Design</w:t>
      </w:r>
    </w:p>
    <w:p w14:paraId="6E79317D" w14:textId="187671D4" w:rsidR="007127BB" w:rsidRPr="007127BB" w:rsidRDefault="007127BB" w:rsidP="007127BB">
      <w:pPr>
        <w:spacing w:before="100" w:beforeAutospacing="1" w:after="100" w:afterAutospacing="1" w:line="240" w:lineRule="auto"/>
        <w:rPr>
          <w:rFonts w:ascii="Calibri" w:eastAsia="Times New Roman" w:hAnsi="Calibri" w:cs="Calibri"/>
          <w:color w:val="000000"/>
          <w:kern w:val="0"/>
          <w:sz w:val="20"/>
          <w:szCs w:val="20"/>
          <w14:ligatures w14:val="none"/>
        </w:rPr>
      </w:pPr>
      <w:r w:rsidRPr="007127BB">
        <w:rPr>
          <w:rFonts w:ascii="Calibri" w:eastAsia="Times New Roman" w:hAnsi="Calibri" w:cs="Calibri"/>
          <w:color w:val="000000"/>
          <w:kern w:val="0"/>
          <w:sz w:val="20"/>
          <w:szCs w:val="20"/>
          <w14:ligatures w14:val="none"/>
        </w:rPr>
        <w:t xml:space="preserve">Kevin has played a key role in designing and scaling global commerce ecosystems supporting hundreds of millions in quarterly software revenue. His work has included building tiered service models, </w:t>
      </w:r>
      <w:r w:rsidR="00DD4FF5" w:rsidRPr="007127BB">
        <w:rPr>
          <w:rFonts w:ascii="Calibri" w:eastAsia="Times New Roman" w:hAnsi="Calibri" w:cs="Calibri"/>
          <w:color w:val="000000"/>
          <w:kern w:val="0"/>
          <w:sz w:val="20"/>
          <w:szCs w:val="20"/>
          <w14:ligatures w14:val="none"/>
        </w:rPr>
        <w:t>optimized</w:t>
      </w:r>
      <w:r w:rsidRPr="007127BB">
        <w:rPr>
          <w:rFonts w:ascii="Calibri" w:eastAsia="Times New Roman" w:hAnsi="Calibri" w:cs="Calibri"/>
          <w:color w:val="000000"/>
          <w:kern w:val="0"/>
          <w:sz w:val="20"/>
          <w:szCs w:val="20"/>
          <w14:ligatures w14:val="none"/>
        </w:rPr>
        <w:t xml:space="preserve"> SKU structures, and designing segmentation frameworks that improve customer experience while reducing operational complexity.</w:t>
      </w:r>
    </w:p>
    <w:p w14:paraId="6C5DD345" w14:textId="3941F690" w:rsidR="007127BB" w:rsidRPr="007127BB" w:rsidRDefault="007127BB" w:rsidP="007127BB">
      <w:pPr>
        <w:spacing w:before="100" w:beforeAutospacing="1" w:after="100" w:afterAutospacing="1" w:line="240" w:lineRule="auto"/>
        <w:rPr>
          <w:rFonts w:ascii="Calibri" w:eastAsia="Times New Roman" w:hAnsi="Calibri" w:cs="Calibri"/>
          <w:color w:val="000000"/>
          <w:kern w:val="0"/>
          <w:sz w:val="20"/>
          <w:szCs w:val="20"/>
          <w14:ligatures w14:val="none"/>
        </w:rPr>
      </w:pPr>
      <w:r w:rsidRPr="007127BB">
        <w:rPr>
          <w:rFonts w:ascii="Calibri" w:eastAsia="Times New Roman" w:hAnsi="Calibri" w:cs="Calibri"/>
          <w:color w:val="000000"/>
          <w:kern w:val="0"/>
          <w:sz w:val="20"/>
          <w:szCs w:val="20"/>
          <w14:ligatures w14:val="none"/>
        </w:rPr>
        <w:t>A notable achievement includes the elimination of over 500,000 redundant SKUs through data-driven rationalization, significantly simplifying enterprise systems and improving operational clarity. He has consistently applied systems thinking to reduce complexity while increasing scalability across SaaS, licensing, and subscription-based models.</w:t>
      </w:r>
    </w:p>
    <w:p w14:paraId="6653F057" w14:textId="6400F79F" w:rsidR="007127BB" w:rsidRPr="007127BB" w:rsidRDefault="007127BB" w:rsidP="007127BB">
      <w:pPr>
        <w:pBdr>
          <w:bottom w:val="single" w:sz="12" w:space="1" w:color="auto"/>
        </w:pBdr>
        <w:rPr>
          <w:rFonts w:ascii="Calibri" w:hAnsi="Calibri" w:cs="Calibri"/>
          <w:b/>
          <w:sz w:val="22"/>
          <w:szCs w:val="22"/>
        </w:rPr>
      </w:pPr>
      <w:r w:rsidRPr="00006DC7">
        <w:rPr>
          <w:rFonts w:ascii="Calibri" w:hAnsi="Calibri" w:cs="Calibri"/>
          <w:b/>
          <w:sz w:val="28"/>
          <w:szCs w:val="28"/>
        </w:rPr>
        <w:lastRenderedPageBreak/>
        <w:t>KEVIN L. MOSER</w:t>
      </w:r>
      <w:r w:rsidRPr="00006DC7">
        <w:rPr>
          <w:rFonts w:ascii="Calibri" w:hAnsi="Calibri" w:cs="Calibri"/>
          <w:b/>
          <w:sz w:val="22"/>
          <w:szCs w:val="22"/>
        </w:rPr>
        <w:t xml:space="preserve"> </w:t>
      </w:r>
      <w:r w:rsidRPr="00006DC7">
        <w:rPr>
          <w:rFonts w:ascii="Calibri" w:hAnsi="Calibri" w:cs="Calibri"/>
          <w:bCs/>
          <w:sz w:val="22"/>
          <w:szCs w:val="22"/>
        </w:rPr>
        <w:t>|</w:t>
      </w:r>
      <w:r>
        <w:rPr>
          <w:rFonts w:ascii="Calibri" w:hAnsi="Calibri" w:cs="Calibri"/>
          <w:bCs/>
          <w:sz w:val="22"/>
          <w:szCs w:val="22"/>
        </w:rPr>
        <w:t xml:space="preserve"> </w:t>
      </w:r>
      <w:r w:rsidRPr="00006DC7">
        <w:rPr>
          <w:rFonts w:ascii="Calibri" w:hAnsi="Calibri" w:cs="Calibri"/>
          <w:sz w:val="22"/>
          <w:szCs w:val="22"/>
        </w:rPr>
        <w:t xml:space="preserve">(209) 207-4079 | kevin@moser-executive.com </w:t>
      </w:r>
      <w:r>
        <w:rPr>
          <w:rFonts w:ascii="Calibri" w:hAnsi="Calibri" w:cs="Calibri"/>
          <w:sz w:val="22"/>
          <w:szCs w:val="22"/>
        </w:rPr>
        <w:t>|</w:t>
      </w:r>
      <w:r w:rsidRPr="00006DC7">
        <w:rPr>
          <w:rFonts w:ascii="Calibri" w:hAnsi="Calibri" w:cs="Calibri"/>
          <w:sz w:val="22"/>
          <w:szCs w:val="22"/>
        </w:rPr>
        <w:t xml:space="preserve"> </w:t>
      </w:r>
      <w:hyperlink r:id="rId6" w:history="1">
        <w:r w:rsidRPr="00006DC7">
          <w:rPr>
            <w:rStyle w:val="Hyperlink"/>
            <w:rFonts w:ascii="Calibri" w:eastAsiaTheme="majorEastAsia" w:hAnsi="Calibri" w:cs="Calibri"/>
            <w:sz w:val="22"/>
            <w:szCs w:val="22"/>
          </w:rPr>
          <w:t>LinkedIn Profile</w:t>
        </w:r>
      </w:hyperlink>
      <w:r w:rsidRPr="00006DC7">
        <w:rPr>
          <w:rFonts w:ascii="Calibri" w:hAnsi="Calibri" w:cs="Calibri"/>
          <w:sz w:val="22"/>
          <w:szCs w:val="22"/>
        </w:rPr>
        <w:t xml:space="preserve"> </w:t>
      </w:r>
    </w:p>
    <w:p w14:paraId="667EFDE4" w14:textId="6207F521" w:rsidR="007127BB" w:rsidRPr="007127BB" w:rsidRDefault="007127BB" w:rsidP="007127BB">
      <w:pPr>
        <w:spacing w:before="100" w:beforeAutospacing="1" w:after="100" w:afterAutospacing="1" w:line="240" w:lineRule="auto"/>
        <w:outlineLvl w:val="2"/>
        <w:rPr>
          <w:rFonts w:ascii="Calibri" w:eastAsia="Times New Roman" w:hAnsi="Calibri" w:cs="Calibri"/>
          <w:b/>
          <w:bCs/>
          <w:color w:val="000000"/>
          <w:kern w:val="0"/>
          <w:sz w:val="20"/>
          <w:szCs w:val="20"/>
          <w:u w:val="single"/>
          <w14:ligatures w14:val="none"/>
        </w:rPr>
      </w:pPr>
      <w:r w:rsidRPr="007127BB">
        <w:rPr>
          <w:rFonts w:ascii="Calibri" w:eastAsia="Times New Roman" w:hAnsi="Calibri" w:cs="Calibri"/>
          <w:b/>
          <w:bCs/>
          <w:color w:val="000000"/>
          <w:kern w:val="0"/>
          <w:sz w:val="20"/>
          <w:szCs w:val="20"/>
          <w:u w:val="single"/>
          <w14:ligatures w14:val="none"/>
        </w:rPr>
        <w:t>Operational Governance &amp; Cross-Functional Alignment</w:t>
      </w:r>
    </w:p>
    <w:p w14:paraId="30DF0F63" w14:textId="77777777" w:rsidR="007127BB" w:rsidRPr="007127BB" w:rsidRDefault="007127BB" w:rsidP="007127BB">
      <w:pPr>
        <w:spacing w:before="100" w:beforeAutospacing="1" w:after="100" w:afterAutospacing="1" w:line="240" w:lineRule="auto"/>
        <w:rPr>
          <w:rFonts w:ascii="Calibri" w:eastAsia="Times New Roman" w:hAnsi="Calibri" w:cs="Calibri"/>
          <w:color w:val="000000"/>
          <w:kern w:val="0"/>
          <w:sz w:val="20"/>
          <w:szCs w:val="20"/>
          <w14:ligatures w14:val="none"/>
        </w:rPr>
      </w:pPr>
      <w:r w:rsidRPr="007127BB">
        <w:rPr>
          <w:rFonts w:ascii="Calibri" w:eastAsia="Times New Roman" w:hAnsi="Calibri" w:cs="Calibri"/>
          <w:color w:val="000000"/>
          <w:kern w:val="0"/>
          <w:sz w:val="20"/>
          <w:szCs w:val="20"/>
          <w14:ligatures w14:val="none"/>
        </w:rPr>
        <w:t>Kevin is recognized for building governance structures and decision frameworks that align large, distributed organizations around shared performance objectives. He has led cross-functional teams to implement KPI-driven dashboards, structured feedback loops, and executive reporting systems that improve accountability and execution speed.</w:t>
      </w:r>
    </w:p>
    <w:p w14:paraId="4BAF89EF" w14:textId="3064F381" w:rsidR="007127BB" w:rsidRPr="007127BB" w:rsidRDefault="007127BB" w:rsidP="007127BB">
      <w:pPr>
        <w:spacing w:before="100" w:beforeAutospacing="1" w:after="100" w:afterAutospacing="1" w:line="240" w:lineRule="auto"/>
        <w:rPr>
          <w:rFonts w:ascii="Calibri" w:eastAsia="Times New Roman" w:hAnsi="Calibri" w:cs="Calibri"/>
          <w:color w:val="000000"/>
          <w:kern w:val="0"/>
          <w:sz w:val="20"/>
          <w:szCs w:val="20"/>
          <w14:ligatures w14:val="none"/>
        </w:rPr>
      </w:pPr>
      <w:r w:rsidRPr="007127BB">
        <w:rPr>
          <w:rFonts w:ascii="Calibri" w:eastAsia="Times New Roman" w:hAnsi="Calibri" w:cs="Calibri"/>
          <w:color w:val="000000"/>
          <w:kern w:val="0"/>
          <w:sz w:val="20"/>
          <w:szCs w:val="20"/>
          <w14:ligatures w14:val="none"/>
        </w:rPr>
        <w:t>His leadership style emphasizes clarity, alignment, and measurable outcomes. He has consistently improved organizational performance by embedding data-driven prioritization into planning and execution processes, ensuring that transformation initiatives remain aligned to business value.</w:t>
      </w:r>
    </w:p>
    <w:p w14:paraId="284B7343" w14:textId="77777777" w:rsidR="007127BB" w:rsidRPr="007127BB" w:rsidRDefault="007127BB" w:rsidP="007127BB">
      <w:pPr>
        <w:spacing w:before="100" w:beforeAutospacing="1" w:after="100" w:afterAutospacing="1" w:line="240" w:lineRule="auto"/>
        <w:outlineLvl w:val="2"/>
        <w:rPr>
          <w:rFonts w:ascii="Calibri" w:eastAsia="Times New Roman" w:hAnsi="Calibri" w:cs="Calibri"/>
          <w:b/>
          <w:bCs/>
          <w:color w:val="000000"/>
          <w:kern w:val="0"/>
          <w:sz w:val="20"/>
          <w:szCs w:val="20"/>
          <w:u w:val="single"/>
          <w14:ligatures w14:val="none"/>
        </w:rPr>
      </w:pPr>
      <w:r w:rsidRPr="007127BB">
        <w:rPr>
          <w:rFonts w:ascii="Calibri" w:eastAsia="Times New Roman" w:hAnsi="Calibri" w:cs="Calibri"/>
          <w:b/>
          <w:bCs/>
          <w:color w:val="000000"/>
          <w:kern w:val="0"/>
          <w:sz w:val="20"/>
          <w:szCs w:val="20"/>
          <w:u w:val="single"/>
          <w14:ligatures w14:val="none"/>
        </w:rPr>
        <w:t>Leadership Impact Summary Highlights</w:t>
      </w:r>
    </w:p>
    <w:p w14:paraId="71919838" w14:textId="77777777" w:rsidR="007127BB" w:rsidRPr="007127BB" w:rsidRDefault="007127BB" w:rsidP="007127BB">
      <w:pPr>
        <w:numPr>
          <w:ilvl w:val="0"/>
          <w:numId w:val="1"/>
        </w:numPr>
        <w:spacing w:before="100" w:beforeAutospacing="1" w:after="100" w:afterAutospacing="1" w:line="240" w:lineRule="auto"/>
        <w:rPr>
          <w:rFonts w:ascii="Calibri" w:eastAsia="Times New Roman" w:hAnsi="Calibri" w:cs="Calibri"/>
          <w:color w:val="000000"/>
          <w:kern w:val="0"/>
          <w:sz w:val="20"/>
          <w:szCs w:val="20"/>
          <w14:ligatures w14:val="none"/>
        </w:rPr>
      </w:pPr>
      <w:r w:rsidRPr="007127BB">
        <w:rPr>
          <w:rFonts w:ascii="Calibri" w:eastAsia="Times New Roman" w:hAnsi="Calibri" w:cs="Calibri"/>
          <w:color w:val="000000"/>
          <w:kern w:val="0"/>
          <w:sz w:val="20"/>
          <w:szCs w:val="20"/>
          <w14:ligatures w14:val="none"/>
        </w:rPr>
        <w:t>Led enterprise-wide modernization of ERP, CMS, and supply chain systems enabling integrated data visibility and automation</w:t>
      </w:r>
    </w:p>
    <w:p w14:paraId="79899619" w14:textId="77777777" w:rsidR="007127BB" w:rsidRPr="007127BB" w:rsidRDefault="007127BB" w:rsidP="007127BB">
      <w:pPr>
        <w:numPr>
          <w:ilvl w:val="0"/>
          <w:numId w:val="1"/>
        </w:numPr>
        <w:spacing w:before="100" w:beforeAutospacing="1" w:after="100" w:afterAutospacing="1" w:line="240" w:lineRule="auto"/>
        <w:rPr>
          <w:rFonts w:ascii="Calibri" w:eastAsia="Times New Roman" w:hAnsi="Calibri" w:cs="Calibri"/>
          <w:color w:val="000000"/>
          <w:kern w:val="0"/>
          <w:sz w:val="20"/>
          <w:szCs w:val="20"/>
          <w14:ligatures w14:val="none"/>
        </w:rPr>
      </w:pPr>
      <w:r w:rsidRPr="007127BB">
        <w:rPr>
          <w:rFonts w:ascii="Calibri" w:eastAsia="Times New Roman" w:hAnsi="Calibri" w:cs="Calibri"/>
          <w:color w:val="000000"/>
          <w:kern w:val="0"/>
          <w:sz w:val="20"/>
          <w:szCs w:val="20"/>
          <w14:ligatures w14:val="none"/>
        </w:rPr>
        <w:t>Delivered multimillion-dollar operational efficiencies through workflow automation and system consolidation</w:t>
      </w:r>
    </w:p>
    <w:p w14:paraId="2E5043BB" w14:textId="77777777" w:rsidR="007127BB" w:rsidRPr="007127BB" w:rsidRDefault="007127BB" w:rsidP="007127BB">
      <w:pPr>
        <w:numPr>
          <w:ilvl w:val="0"/>
          <w:numId w:val="1"/>
        </w:numPr>
        <w:spacing w:before="100" w:beforeAutospacing="1" w:after="100" w:afterAutospacing="1" w:line="240" w:lineRule="auto"/>
        <w:rPr>
          <w:rFonts w:ascii="Calibri" w:eastAsia="Times New Roman" w:hAnsi="Calibri" w:cs="Calibri"/>
          <w:color w:val="000000"/>
          <w:kern w:val="0"/>
          <w:sz w:val="20"/>
          <w:szCs w:val="20"/>
          <w14:ligatures w14:val="none"/>
        </w:rPr>
      </w:pPr>
      <w:r w:rsidRPr="007127BB">
        <w:rPr>
          <w:rFonts w:ascii="Calibri" w:eastAsia="Times New Roman" w:hAnsi="Calibri" w:cs="Calibri"/>
          <w:color w:val="000000"/>
          <w:kern w:val="0"/>
          <w:sz w:val="20"/>
          <w:szCs w:val="20"/>
          <w14:ligatures w14:val="none"/>
        </w:rPr>
        <w:t>Designed and scaled commerce systems supporting $180M per quarter in software revenue</w:t>
      </w:r>
    </w:p>
    <w:p w14:paraId="58432025" w14:textId="77777777" w:rsidR="007127BB" w:rsidRPr="007127BB" w:rsidRDefault="007127BB" w:rsidP="007127BB">
      <w:pPr>
        <w:numPr>
          <w:ilvl w:val="0"/>
          <w:numId w:val="1"/>
        </w:numPr>
        <w:spacing w:before="100" w:beforeAutospacing="1" w:after="100" w:afterAutospacing="1" w:line="240" w:lineRule="auto"/>
        <w:rPr>
          <w:rFonts w:ascii="Calibri" w:eastAsia="Times New Roman" w:hAnsi="Calibri" w:cs="Calibri"/>
          <w:color w:val="000000"/>
          <w:kern w:val="0"/>
          <w:sz w:val="20"/>
          <w:szCs w:val="20"/>
          <w14:ligatures w14:val="none"/>
        </w:rPr>
      </w:pPr>
      <w:r w:rsidRPr="007127BB">
        <w:rPr>
          <w:rFonts w:ascii="Calibri" w:eastAsia="Times New Roman" w:hAnsi="Calibri" w:cs="Calibri"/>
          <w:color w:val="000000"/>
          <w:kern w:val="0"/>
          <w:sz w:val="20"/>
          <w:szCs w:val="20"/>
          <w14:ligatures w14:val="none"/>
        </w:rPr>
        <w:t>Eliminated 500K+ redundant SKUs through data-driven rationalization and systems simplification</w:t>
      </w:r>
    </w:p>
    <w:p w14:paraId="223502A9" w14:textId="77777777" w:rsidR="007127BB" w:rsidRPr="007127BB" w:rsidRDefault="007127BB" w:rsidP="007127BB">
      <w:pPr>
        <w:numPr>
          <w:ilvl w:val="0"/>
          <w:numId w:val="1"/>
        </w:numPr>
        <w:spacing w:before="100" w:beforeAutospacing="1" w:after="100" w:afterAutospacing="1" w:line="240" w:lineRule="auto"/>
        <w:rPr>
          <w:rFonts w:ascii="Calibri" w:eastAsia="Times New Roman" w:hAnsi="Calibri" w:cs="Calibri"/>
          <w:color w:val="000000"/>
          <w:kern w:val="0"/>
          <w:sz w:val="20"/>
          <w:szCs w:val="20"/>
          <w14:ligatures w14:val="none"/>
        </w:rPr>
      </w:pPr>
      <w:r w:rsidRPr="007127BB">
        <w:rPr>
          <w:rFonts w:ascii="Calibri" w:eastAsia="Times New Roman" w:hAnsi="Calibri" w:cs="Calibri"/>
          <w:color w:val="000000"/>
          <w:kern w:val="0"/>
          <w:sz w:val="20"/>
          <w:szCs w:val="20"/>
          <w14:ligatures w14:val="none"/>
        </w:rPr>
        <w:t>Built KPI and performance intelligence frameworks enabling real-time executive decision-making</w:t>
      </w:r>
    </w:p>
    <w:p w14:paraId="66B3D15A" w14:textId="77777777" w:rsidR="007127BB" w:rsidRPr="007127BB" w:rsidRDefault="007127BB" w:rsidP="007127BB">
      <w:pPr>
        <w:numPr>
          <w:ilvl w:val="0"/>
          <w:numId w:val="1"/>
        </w:numPr>
        <w:spacing w:before="100" w:beforeAutospacing="1" w:after="100" w:afterAutospacing="1" w:line="240" w:lineRule="auto"/>
        <w:rPr>
          <w:rFonts w:ascii="Calibri" w:eastAsia="Times New Roman" w:hAnsi="Calibri" w:cs="Calibri"/>
          <w:color w:val="000000"/>
          <w:kern w:val="0"/>
          <w:sz w:val="20"/>
          <w:szCs w:val="20"/>
          <w14:ligatures w14:val="none"/>
        </w:rPr>
      </w:pPr>
      <w:r w:rsidRPr="007127BB">
        <w:rPr>
          <w:rFonts w:ascii="Calibri" w:eastAsia="Times New Roman" w:hAnsi="Calibri" w:cs="Calibri"/>
          <w:color w:val="000000"/>
          <w:kern w:val="0"/>
          <w:sz w:val="20"/>
          <w:szCs w:val="20"/>
          <w14:ligatures w14:val="none"/>
        </w:rPr>
        <w:t>Improved forecasting accuracy and operational performance through structured analytics and governance models</w:t>
      </w:r>
    </w:p>
    <w:p w14:paraId="343F9EE9" w14:textId="3F70A8B1" w:rsidR="007127BB" w:rsidRPr="007127BB" w:rsidRDefault="007127BB" w:rsidP="007127BB">
      <w:pPr>
        <w:numPr>
          <w:ilvl w:val="0"/>
          <w:numId w:val="1"/>
        </w:numPr>
        <w:spacing w:before="100" w:beforeAutospacing="1" w:after="100" w:afterAutospacing="1" w:line="240" w:lineRule="auto"/>
        <w:rPr>
          <w:rFonts w:ascii="Calibri" w:eastAsia="Times New Roman" w:hAnsi="Calibri" w:cs="Calibri"/>
          <w:color w:val="000000"/>
          <w:kern w:val="0"/>
          <w:sz w:val="20"/>
          <w:szCs w:val="20"/>
          <w14:ligatures w14:val="none"/>
        </w:rPr>
      </w:pPr>
      <w:r w:rsidRPr="007127BB">
        <w:rPr>
          <w:rFonts w:ascii="Calibri" w:eastAsia="Times New Roman" w:hAnsi="Calibri" w:cs="Calibri"/>
          <w:color w:val="000000"/>
          <w:kern w:val="0"/>
          <w:sz w:val="20"/>
          <w:szCs w:val="20"/>
          <w14:ligatures w14:val="none"/>
        </w:rPr>
        <w:t>Directed cross-functional transformation initiatives across IT, product, finance, and operations organizations</w:t>
      </w:r>
    </w:p>
    <w:p w14:paraId="07C02491" w14:textId="77777777" w:rsidR="007127BB" w:rsidRPr="007127BB" w:rsidRDefault="007127BB" w:rsidP="007127BB">
      <w:pPr>
        <w:spacing w:before="100" w:beforeAutospacing="1" w:after="100" w:afterAutospacing="1" w:line="240" w:lineRule="auto"/>
        <w:outlineLvl w:val="2"/>
        <w:rPr>
          <w:rFonts w:ascii="Calibri" w:eastAsia="Times New Roman" w:hAnsi="Calibri" w:cs="Calibri"/>
          <w:b/>
          <w:bCs/>
          <w:color w:val="000000"/>
          <w:kern w:val="0"/>
          <w:sz w:val="20"/>
          <w:szCs w:val="20"/>
          <w:u w:val="single"/>
          <w14:ligatures w14:val="none"/>
        </w:rPr>
      </w:pPr>
      <w:r w:rsidRPr="007127BB">
        <w:rPr>
          <w:rFonts w:ascii="Calibri" w:eastAsia="Times New Roman" w:hAnsi="Calibri" w:cs="Calibri"/>
          <w:b/>
          <w:bCs/>
          <w:color w:val="000000"/>
          <w:kern w:val="0"/>
          <w:sz w:val="20"/>
          <w:szCs w:val="20"/>
          <w:u w:val="single"/>
          <w14:ligatures w14:val="none"/>
        </w:rPr>
        <w:t>Leadership Value Proposition</w:t>
      </w:r>
    </w:p>
    <w:p w14:paraId="714792EF" w14:textId="77777777" w:rsidR="007127BB" w:rsidRPr="007127BB" w:rsidRDefault="007127BB" w:rsidP="007127BB">
      <w:pPr>
        <w:spacing w:before="100" w:beforeAutospacing="1" w:after="100" w:afterAutospacing="1" w:line="240" w:lineRule="auto"/>
        <w:rPr>
          <w:rFonts w:ascii="Calibri" w:eastAsia="Times New Roman" w:hAnsi="Calibri" w:cs="Calibri"/>
          <w:color w:val="000000"/>
          <w:kern w:val="0"/>
          <w:sz w:val="20"/>
          <w:szCs w:val="20"/>
          <w14:ligatures w14:val="none"/>
        </w:rPr>
      </w:pPr>
      <w:r w:rsidRPr="007127BB">
        <w:rPr>
          <w:rFonts w:ascii="Calibri" w:eastAsia="Times New Roman" w:hAnsi="Calibri" w:cs="Calibri"/>
          <w:color w:val="000000"/>
          <w:kern w:val="0"/>
          <w:sz w:val="20"/>
          <w:szCs w:val="20"/>
          <w14:ligatures w14:val="none"/>
        </w:rPr>
        <w:t>Kevin brings a rare combination of enterprise systems expertise, operational discipline, and AI-ready transformation capability. He excels in environments where legacy systems must be modernized, data must be structured for intelligence, and cross-functional alignment is critical to execution.</w:t>
      </w:r>
    </w:p>
    <w:p w14:paraId="61DCC6DE" w14:textId="77777777" w:rsidR="007127BB" w:rsidRPr="007127BB" w:rsidRDefault="007127BB" w:rsidP="007127BB">
      <w:pPr>
        <w:spacing w:before="100" w:beforeAutospacing="1" w:after="100" w:afterAutospacing="1" w:line="240" w:lineRule="auto"/>
        <w:rPr>
          <w:rFonts w:ascii="Calibri" w:eastAsia="Times New Roman" w:hAnsi="Calibri" w:cs="Calibri"/>
          <w:color w:val="000000"/>
          <w:kern w:val="0"/>
          <w:sz w:val="20"/>
          <w:szCs w:val="20"/>
          <w14:ligatures w14:val="none"/>
        </w:rPr>
      </w:pPr>
      <w:r w:rsidRPr="007127BB">
        <w:rPr>
          <w:rFonts w:ascii="Calibri" w:eastAsia="Times New Roman" w:hAnsi="Calibri" w:cs="Calibri"/>
          <w:color w:val="000000"/>
          <w:kern w:val="0"/>
          <w:sz w:val="20"/>
          <w:szCs w:val="20"/>
          <w14:ligatures w14:val="none"/>
        </w:rPr>
        <w:t>His impact is most pronounced in organizations seeking to transition from manual, fragmented operations to automated, insight-driven ecosystems capable of scaling efficiently in complex global environments.</w:t>
      </w:r>
    </w:p>
    <w:p w14:paraId="732E433F" w14:textId="77777777" w:rsidR="007127BB" w:rsidRDefault="007127BB"/>
    <w:sectPr w:rsidR="007127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A37E6"/>
    <w:multiLevelType w:val="multilevel"/>
    <w:tmpl w:val="26FA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495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7BB"/>
    <w:rsid w:val="007127BB"/>
    <w:rsid w:val="00DD4FF5"/>
    <w:rsid w:val="00D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5999A"/>
  <w15:chartTrackingRefBased/>
  <w15:docId w15:val="{8D85B2CF-5089-B848-8A94-9758051EB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7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7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127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7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7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7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7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7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7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7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7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127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7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7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7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7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7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7BB"/>
    <w:rPr>
      <w:rFonts w:eastAsiaTheme="majorEastAsia" w:cstheme="majorBidi"/>
      <w:color w:val="272727" w:themeColor="text1" w:themeTint="D8"/>
    </w:rPr>
  </w:style>
  <w:style w:type="paragraph" w:styleId="Title">
    <w:name w:val="Title"/>
    <w:basedOn w:val="Normal"/>
    <w:next w:val="Normal"/>
    <w:link w:val="TitleChar"/>
    <w:uiPriority w:val="10"/>
    <w:qFormat/>
    <w:rsid w:val="007127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7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7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7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7BB"/>
    <w:pPr>
      <w:spacing w:before="160"/>
      <w:jc w:val="center"/>
    </w:pPr>
    <w:rPr>
      <w:i/>
      <w:iCs/>
      <w:color w:val="404040" w:themeColor="text1" w:themeTint="BF"/>
    </w:rPr>
  </w:style>
  <w:style w:type="character" w:customStyle="1" w:styleId="QuoteChar">
    <w:name w:val="Quote Char"/>
    <w:basedOn w:val="DefaultParagraphFont"/>
    <w:link w:val="Quote"/>
    <w:uiPriority w:val="29"/>
    <w:rsid w:val="007127BB"/>
    <w:rPr>
      <w:i/>
      <w:iCs/>
      <w:color w:val="404040" w:themeColor="text1" w:themeTint="BF"/>
    </w:rPr>
  </w:style>
  <w:style w:type="paragraph" w:styleId="ListParagraph">
    <w:name w:val="List Paragraph"/>
    <w:basedOn w:val="Normal"/>
    <w:uiPriority w:val="34"/>
    <w:qFormat/>
    <w:rsid w:val="007127BB"/>
    <w:pPr>
      <w:ind w:left="720"/>
      <w:contextualSpacing/>
    </w:pPr>
  </w:style>
  <w:style w:type="character" w:styleId="IntenseEmphasis">
    <w:name w:val="Intense Emphasis"/>
    <w:basedOn w:val="DefaultParagraphFont"/>
    <w:uiPriority w:val="21"/>
    <w:qFormat/>
    <w:rsid w:val="007127BB"/>
    <w:rPr>
      <w:i/>
      <w:iCs/>
      <w:color w:val="0F4761" w:themeColor="accent1" w:themeShade="BF"/>
    </w:rPr>
  </w:style>
  <w:style w:type="paragraph" w:styleId="IntenseQuote">
    <w:name w:val="Intense Quote"/>
    <w:basedOn w:val="Normal"/>
    <w:next w:val="Normal"/>
    <w:link w:val="IntenseQuoteChar"/>
    <w:uiPriority w:val="30"/>
    <w:qFormat/>
    <w:rsid w:val="007127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7BB"/>
    <w:rPr>
      <w:i/>
      <w:iCs/>
      <w:color w:val="0F4761" w:themeColor="accent1" w:themeShade="BF"/>
    </w:rPr>
  </w:style>
  <w:style w:type="character" w:styleId="IntenseReference">
    <w:name w:val="Intense Reference"/>
    <w:basedOn w:val="DefaultParagraphFont"/>
    <w:uiPriority w:val="32"/>
    <w:qFormat/>
    <w:rsid w:val="007127BB"/>
    <w:rPr>
      <w:b/>
      <w:bCs/>
      <w:smallCaps/>
      <w:color w:val="0F4761" w:themeColor="accent1" w:themeShade="BF"/>
      <w:spacing w:val="5"/>
    </w:rPr>
  </w:style>
  <w:style w:type="character" w:styleId="Strong">
    <w:name w:val="Strong"/>
    <w:basedOn w:val="DefaultParagraphFont"/>
    <w:uiPriority w:val="22"/>
    <w:qFormat/>
    <w:rsid w:val="007127BB"/>
    <w:rPr>
      <w:b/>
      <w:bCs/>
    </w:rPr>
  </w:style>
  <w:style w:type="paragraph" w:styleId="NormalWeb">
    <w:name w:val="Normal (Web)"/>
    <w:basedOn w:val="Normal"/>
    <w:uiPriority w:val="99"/>
    <w:semiHidden/>
    <w:unhideWhenUsed/>
    <w:rsid w:val="007127B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uiPriority w:val="99"/>
    <w:unhideWhenUsed/>
    <w:rsid w:val="007127B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kevin-moser-079ab112/" TargetMode="External"/><Relationship Id="rId5" Type="http://schemas.openxmlformats.org/officeDocument/2006/relationships/hyperlink" Target="https://www.linkedin.com/in/kevin-moser-079ab11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820</Words>
  <Characters>4677</Characters>
  <Application>Microsoft Office Word</Application>
  <DocSecurity>0</DocSecurity>
  <Lines>38</Lines>
  <Paragraphs>10</Paragraphs>
  <ScaleCrop>false</ScaleCrop>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oneworldconsultinggroup.com</dc:creator>
  <cp:keywords/>
  <dc:description/>
  <cp:lastModifiedBy>paul oneworldconsultinggroup.com</cp:lastModifiedBy>
  <cp:revision>2</cp:revision>
  <dcterms:created xsi:type="dcterms:W3CDTF">2026-05-01T16:50:00Z</dcterms:created>
  <dcterms:modified xsi:type="dcterms:W3CDTF">2026-05-01T16:54:00Z</dcterms:modified>
</cp:coreProperties>
</file>